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2025年10月16日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おおさかがすかぶしきがいしゃ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大阪瓦斯株式会社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ふじわら　まさたか</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藤原　正隆</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541-0046</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大阪府 大阪市中央区 平野町４丁目１番２号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3120001077601</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Daigasグループ中期経営計画2026</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3月 7日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大阪ガスホームページで公開</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https://www.osakagas.co.jp/company/press/pr2024/__icsFiles/afieldfile/2024/03/21/240307_5_2_4.pdf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P16</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本中期計画では、社会課題解決に貢献するミライ価値の共創、従業員の輝き向上、経営基盤の進化を重点戦略「3つの約束」として掲げ事業活動に取り組む</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「経営基盤の進化」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アセットライトな経営意識の徹底 等</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・ROIC経営の推進　・DXによる事業変革</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・ガバナンス体制の強化</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取締役会の承認を経て公表</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Daigasグループ中期経営計画2026</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3月 7日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大阪ガスホームページで公開</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https://www.osakagas.co.jp/company/press/pr2024/__icsFiles/afieldfile/2024/03/21/240307_5_2_4.pdf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P32</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3) 経営基盤の進化 ②DXによる事業変革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・お客さまや社会にとって魅力的なソリューションを創造し続けるため、事業とデジタルの融合を強力に推進する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・グループ総合力の発揮と人材・体制の強化を進め、新サービスの創造と業務プロセスの変革といった内外への活動を加速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＜新サービスの創造＞</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■新たな顧客体験の創出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・お客さまのデータに基づく1to1コミュニケーションの実現とフリクションレスな（摩擦がなく快適な）顧客体験のご提供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■高度なデータ活用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・エネルギーの安定供給に向けたLNGサプライチェーンの最適化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・IoTを活用した設備マネジメント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＜業務プロセスの変革＞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■Daigas X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・企業・従業員価値が両輪で高まる働き方・仕事の進め方変革、環境づくり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Daigasトランスフォーメーション</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取締役会の承認を経て公表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Daigasグループ中期経営計画2026</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P32</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Daigasグループ中期経営計画2026</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＜DX推進体制の強化＞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・DX中核スタッフ人材の確保・育成（2024-26年累計目標 300名）</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・事業・デジタルを融合する推進体制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・DX人材の採用強化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・ITガバナンスの管理体制強化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・オージス総研との協業推進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DXによる事業変革</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・DX推進に向けた組織体制強化（DX企画部）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・事業とデジタルを融合する推進体制の構築</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・デジタル人材育成に向けた教育</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Daigasグループ中期経営計画2026</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P32</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■システムの変革</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・SaaS・生成AI等の業務への組込み</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・新たな価値創造に向けた業務システム・ITインフラの再構築</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Daigasグループ中期経営計画2026</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3月 7日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大阪ガスホームページで公開</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https://www.osakagas.co.jp/company/press/pr2024/__icsFiles/afieldfile/2024/03/21/240307_5_2_4.pdf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P40</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＜2026年度目標＞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■お客さまの価値観に寄り添う先進的で多様なソリューションの共創</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・お客さまアカウント数 | 1,090万件</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・お客さま満足度 | 90%</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・イノベーションの推進 | 新ビジネス・新サービスの創出</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■健全でしなやかな経営基盤の維持・向上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・DX中核スタッフ人材の確保 | 300名</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5月 8日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5月 8日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 6月24日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2025年3月期決算　説明会プレゼンテーション資料</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大阪ガスホームページで公開</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https://www.daigasgroup.com/ir/library/earnings/__icsFiles/afieldfile/2025/08/07/20250508_2.pdf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P21　タイトル「25.3期決算の対前年比較-④件数、販売量等）」　上段　一番上の行</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2025年3月期決算　説明会プレゼンテーションスクリプト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大阪ガスホームページで公開</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https://www.daigasgroup.com/ir/library/earnings/__icsFiles/afieldfile/2025/05/19/20250508_3.pdf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冒頭「スピーカー」</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コーポレートガバナンスの状況</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大阪ガスホームページで公開</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https://www.daigasgroup.com/files/data/ir/governance/20250624_CG.pdf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P3下段「原則5-1　株主との建設的な対話に関する方針」の＜2024年度活動実績一覧＞</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お客さまアカウント数（戦略の達成状況を示す重要指標の一つ）の状況について説明</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冒頭「スピーカー」のとおり、代表取締役社長が自ら説明している。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代表取締役社長が決算説明会等に対応していることを記載。</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 11月頃　～　2025年 3月頃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 12月頃　～　2025年 6月頃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サイバーセキュリティ経営ガイドラインや重要インフラ安全基準等策定指針を参考に、サイバーセキュリティ対策を実施している。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技術統括／代表取締役副社長執行役員がサイバーセキュリティ委員会（情報セキュリティ部会）を開催しており、セキュリティ上の課題を経営トップに報告している。必要な対策については、技術統括／代表取締役副社長執行役員より指示を受けたIT部門より適宜経営会議に上程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zhN9hiKGAQP1/5PTWTME3a+E1FwC5gZP+1E2dhXtSIJk6welHyRPPjgX7o4/N+Bp4igpE7D+0Ejp5tWOxa/r7w==" w:salt="q55/+Cqa+ke7zXtDzj9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